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8129" w14:textId="40833B3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8AD224" w14:textId="77777777" w:rsidR="00CB5FF2" w:rsidRPr="00CB5FF2" w:rsidRDefault="00CB5FF2" w:rsidP="00CB5FF2">
      <w:pPr>
        <w:spacing w:before="100" w:beforeAutospacing="1" w:after="100" w:afterAutospacing="1" w:line="240" w:lineRule="auto"/>
        <w:ind w:hanging="36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   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Fellowships for Visiting Scientists and Scientists on Sabbatical Leave</w:t>
      </w:r>
    </w:p>
    <w:p w14:paraId="49AC9D86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E23ED7A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TUBITAK offers a specialized fellowship program tailored for visiting scientists and scientists on sabbatical leave, providing comprehensive support for academic and R&amp;D endeavors, including research, laboratory work, product development, conference organization, seminar presentations, part-time education, and collaborative project writing. Visiting scientists can apply for short-term periods, ranging from 7 days to 3 months, whereas scientists on sabbatical leave can opt for long-term stays lasting between 3 and 12 months, with a maximum monthly stipend payment of 20,000 TL for Visiting Scientists and 24,000 TL for Scientists on Sabbatical Leave.</w:t>
      </w:r>
    </w:p>
    <w:p w14:paraId="7A2EA7F3" w14:textId="6608F126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further details, including eligibility criteria, application procedure, regulations, etc., please refer to the following web-link: </w:t>
      </w:r>
      <w:hyperlink r:id="rId4" w:tgtFrame="_blank" w:history="1">
        <w:r w:rsidRPr="00CB5FF2">
          <w:rPr>
            <w:rFonts w:ascii="Times New Roman" w:eastAsia="Times New Roman" w:hAnsi="Times New Roman" w:cs="Times New Roman"/>
            <w:color w:val="4C8EA6"/>
            <w:kern w:val="0"/>
            <w:sz w:val="24"/>
            <w:szCs w:val="24"/>
            <w:u w:val="single"/>
            <w:lang w:val="tr-TR"/>
            <w14:ligatures w14:val="none"/>
          </w:rPr>
          <w:t>2221-Fellowship Program For Visiting Scientists And Scientists On Sabbatical Leave</w:t>
        </w:r>
      </w:hyperlink>
      <w:r w:rsidRPr="00CB5FF2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val="tr-TR"/>
          <w14:ligatures w14:val="none"/>
        </w:rPr>
        <w:t>. </w:t>
      </w: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deadline for submission of applications for the 5</w:t>
      </w: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&amp; 6</w:t>
      </w: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term is 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30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September &amp; 30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November 2023, </w:t>
      </w: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respectively.</w:t>
      </w:r>
    </w:p>
    <w:p w14:paraId="6AEDFE06" w14:textId="77777777" w:rsidR="00CB5FF2" w:rsidRPr="00CB5FF2" w:rsidRDefault="00CB5FF2" w:rsidP="00CB5FF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73729FC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A52817D" w14:textId="77777777" w:rsidR="00CB5FF2" w:rsidRPr="00CB5FF2" w:rsidRDefault="00CB5FF2" w:rsidP="00CB5FF2">
      <w:pPr>
        <w:spacing w:before="100" w:beforeAutospacing="1" w:after="100" w:afterAutospacing="1" w:line="240" w:lineRule="auto"/>
        <w:ind w:hanging="36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   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International Fellowship for Outstanding Researchers</w:t>
      </w:r>
    </w:p>
    <w:p w14:paraId="3A3E6330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6700CEC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TUBITAK’s International Fellowship for Outstanding Researchers Program aims to support qualified researchers with top level scientific and/or technological achievements in their respective fields, as well as provide support to pursue their work in leading universities, research institutions, public research institutes, private sector companies with R&amp;D, design centres, or equity companies within the bodies of techno parks, based in Türkiye. The period for the fellowship is 24 – 36 months. Under this program, researchers are granted a monthly stipend, travel allowance, etc.</w:t>
      </w:r>
    </w:p>
    <w:p w14:paraId="00FE3BC9" w14:textId="2BFA8924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more information, including eligibility criteria, application procedure, regulations, stipend and important dates, please refer to the following web-link: </w:t>
      </w:r>
      <w:hyperlink r:id="rId5" w:tgtFrame="_blank" w:history="1">
        <w:r w:rsidRPr="00CB5FF2">
          <w:rPr>
            <w:rFonts w:ascii="Times New Roman" w:eastAsia="Times New Roman" w:hAnsi="Times New Roman" w:cs="Times New Roman"/>
            <w:color w:val="4C8EA6"/>
            <w:kern w:val="0"/>
            <w:sz w:val="24"/>
            <w:szCs w:val="24"/>
            <w:u w:val="single"/>
            <w:lang w:val="tr-TR"/>
            <w14:ligatures w14:val="none"/>
          </w:rPr>
          <w:t>2232- International Fellowship for Outstanding/Early Stage Researchers</w:t>
        </w:r>
      </w:hyperlink>
      <w:r w:rsidRPr="00CB5FF2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val="tr-TR"/>
          <w14:ligatures w14:val="none"/>
        </w:rPr>
        <w:t>.</w:t>
      </w:r>
    </w:p>
    <w:p w14:paraId="50B55173" w14:textId="591EDFBA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702929D" w14:textId="77777777" w:rsidR="00CB5FF2" w:rsidRPr="00CB5FF2" w:rsidRDefault="00CB5FF2" w:rsidP="00CB5FF2">
      <w:pPr>
        <w:spacing w:before="100" w:beforeAutospacing="1" w:after="100" w:afterAutospacing="1" w:line="240" w:lineRule="auto"/>
        <w:ind w:hanging="360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14:ligatures w14:val="none"/>
        </w:rPr>
        <w:t>     </w:t>
      </w:r>
      <w:r w:rsidRPr="00CB5FF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TÜBİTAK-TWAS Postgraduate and Postdoctoral Fellowship Programmes</w:t>
      </w:r>
    </w:p>
    <w:p w14:paraId="18BF6D80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2D88086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collaboration with The World Academy of Sciences (TWAS), TUBITAK has introduced Postgraduate and Postdoctoral Fellowship Programmes, with the purpose of enhancing Türkiye's </w:t>
      </w: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international cooperation in science and technology. These programs offer financial support to international researchers from developing countries who have either obtained their PhD or are currently enrolled in a doctoral program abroad in the fields such as Agricultural Sciences; Structural, Cell &amp; Molecular Biology; Biological Systems &amp; Organisms; Medical &amp; Health Sciences, including Neurosciences; Chemical Sciences; Engineering Sciences; Astronomy, Space &amp; Earth Science; Mathematical Sciences; Physics; Computing and Information Technology. Under this program, young researchers are granted a monthly stipend, coverage of one-time visa costs, and a one-time return air ticket to Türkiye.</w:t>
      </w:r>
    </w:p>
    <w:p w14:paraId="67784912" w14:textId="1079C82D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For more details, including eligibility criteria, application procedure, regulations, and important dates, please refer to the following web-link: </w:t>
      </w:r>
      <w:hyperlink r:id="rId6" w:tgtFrame="_blank" w:history="1">
        <w:r w:rsidRPr="00CB5FF2">
          <w:rPr>
            <w:rFonts w:ascii="Times New Roman" w:eastAsia="Times New Roman" w:hAnsi="Times New Roman" w:cs="Times New Roman"/>
            <w:color w:val="4C8EA6"/>
            <w:kern w:val="0"/>
            <w:sz w:val="24"/>
            <w:szCs w:val="24"/>
            <w:u w:val="single"/>
            <w:lang w:val="tr-TR"/>
            <w14:ligatures w14:val="none"/>
          </w:rPr>
          <w:t>2216B-TÜBİTAK-TWAS Postgraduate and Postdoctoral Fellowship Programs</w:t>
        </w:r>
      </w:hyperlink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C98387E" w14:textId="77777777" w:rsidR="00CB5FF2" w:rsidRPr="00CB5FF2" w:rsidRDefault="00CB5FF2" w:rsidP="00CB5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B5F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sectPr w:rsidR="00CB5FF2" w:rsidRPr="00CB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66"/>
    <w:rsid w:val="00094966"/>
    <w:rsid w:val="00565A07"/>
    <w:rsid w:val="00A74E2C"/>
    <w:rsid w:val="00C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333EBC"/>
  <w15:chartTrackingRefBased/>
  <w15:docId w15:val="{E02D1C12-679E-4E29-874C-B9C88EB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m5mjmwndjfmjy0otczxzq0otq4">
    <w:name w:val="odm5mjmwndjfmjy0otczxzq0otq_4"/>
    <w:basedOn w:val="Normal"/>
    <w:rsid w:val="00CB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dm5mjmwndjfmjy0otczxzq0otq7">
    <w:name w:val="odm5mjmwndjfmjy0otczxzq0otq_7"/>
    <w:basedOn w:val="Normal"/>
    <w:rsid w:val="00CB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B5FF2"/>
    <w:rPr>
      <w:color w:val="0000FF"/>
      <w:u w:val="single"/>
    </w:rPr>
  </w:style>
  <w:style w:type="character" w:customStyle="1" w:styleId="odm5mjmwndjfmjy0otczxzq0otq5">
    <w:name w:val="odm5mjmwndjfmjy0otczxzq0otq_5"/>
    <w:basedOn w:val="DefaultParagraphFont"/>
    <w:rsid w:val="00CB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bitak.gov.tr/en/announcements/2216b-tubitak-twas-postgraduate-and-postdoctoral-fellowship-programmes-will-be-held-in-cooperation" TargetMode="External"/><Relationship Id="rId5" Type="http://schemas.openxmlformats.org/officeDocument/2006/relationships/hyperlink" Target="https://www.tubitak.gov.tr/en/scholarship/postdoctoral/international-programmes/content-2232-a-international-fellowship-for-outstanding-researchers" TargetMode="External"/><Relationship Id="rId4" Type="http://schemas.openxmlformats.org/officeDocument/2006/relationships/hyperlink" Target="https://www.tubitak.gov.tr/en/scholarship/postdoctoral/international-programmes/content-2221-fellowships-for-visiting-scientists-and-scientists-on-sabbatical-leave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jask</dc:creator>
  <cp:keywords/>
  <dc:description/>
  <cp:lastModifiedBy>fatemeh jask</cp:lastModifiedBy>
  <cp:revision>2</cp:revision>
  <dcterms:created xsi:type="dcterms:W3CDTF">2023-09-25T08:26:00Z</dcterms:created>
  <dcterms:modified xsi:type="dcterms:W3CDTF">2023-09-25T08:27:00Z</dcterms:modified>
</cp:coreProperties>
</file>